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1A1" w14:textId="77777777" w:rsidR="005722D6" w:rsidRDefault="005722D6"/>
    <w:p w14:paraId="72E9A7D8" w14:textId="77777777" w:rsidR="00446104" w:rsidRPr="005722D6" w:rsidRDefault="00446104" w:rsidP="008255B3">
      <w:pPr>
        <w:spacing w:after="2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Somali</w:t>
      </w:r>
    </w:p>
    <w:p w14:paraId="08D8F3A6" w14:textId="77777777" w:rsidR="00446104" w:rsidRPr="005722D6" w:rsidRDefault="00446104" w:rsidP="008255B3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Maktabada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wuxuu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furmay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sanno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siiyo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qoysaska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jira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ilaa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sanno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qalabka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ciyaaro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Maktabada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dhiirigelinaysaa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xirnaanta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taageertaa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garaadka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dareenka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maskaxeed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horumarka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bulshada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xoojineysaa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xaqa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kastaa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leeyahay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ciyaaro</w:t>
      </w:r>
      <w:proofErr w:type="spellEnd"/>
      <w:r>
        <w:rPr>
          <w:rFonts w:ascii="Arial" w:hAnsi="Arial" w:cs="Arial"/>
        </w:rPr>
        <w:t>.</w:t>
      </w:r>
      <w:proofErr w:type="gramEnd"/>
    </w:p>
    <w:p w14:paraId="0607CECC" w14:textId="77777777" w:rsidR="00446104" w:rsidRPr="005722D6" w:rsidRDefault="00446104" w:rsidP="008255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Golaha</w:t>
      </w:r>
      <w:proofErr w:type="spellEnd"/>
      <w:r>
        <w:rPr>
          <w:rFonts w:ascii="Arial" w:hAnsi="Arial" w:cs="Arial"/>
        </w:rPr>
        <w:t xml:space="preserve"> Darebin </w:t>
      </w:r>
      <w:proofErr w:type="spellStart"/>
      <w:r>
        <w:rPr>
          <w:rFonts w:ascii="Arial" w:hAnsi="Arial" w:cs="Arial"/>
        </w:rPr>
        <w:t>wuxuu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hadda</w:t>
      </w:r>
      <w:proofErr w:type="spellEnd"/>
      <w:r>
        <w:rPr>
          <w:rFonts w:ascii="Arial" w:hAnsi="Arial" w:cs="Arial"/>
        </w:rPr>
        <w:t xml:space="preserve"> dib u </w:t>
      </w:r>
      <w:proofErr w:type="spellStart"/>
      <w:r>
        <w:rPr>
          <w:rFonts w:ascii="Arial" w:hAnsi="Arial" w:cs="Arial"/>
        </w:rPr>
        <w:t>eegayaa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Maktabada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Darebin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loo </w:t>
      </w:r>
      <w:proofErr w:type="spellStart"/>
      <w:r>
        <w:rPr>
          <w:rFonts w:ascii="Arial" w:hAnsi="Arial" w:cs="Arial"/>
        </w:rPr>
        <w:t>hubiyo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ahaato</w:t>
      </w:r>
      <w:proofErr w:type="spellEnd"/>
      <w:r>
        <w:rPr>
          <w:rFonts w:ascii="Arial" w:hAnsi="Arial" w:cs="Arial"/>
        </w:rPr>
        <w:t xml:space="preserve"> mid </w:t>
      </w:r>
      <w:proofErr w:type="spellStart"/>
      <w:r>
        <w:rPr>
          <w:rFonts w:ascii="Arial" w:hAnsi="Arial" w:cs="Arial"/>
        </w:rPr>
        <w:t>casri</w:t>
      </w:r>
      <w:proofErr w:type="spellEnd"/>
      <w:r>
        <w:rPr>
          <w:rFonts w:ascii="Arial" w:hAnsi="Arial" w:cs="Arial"/>
        </w:rPr>
        <w:t xml:space="preserve"> ah, la </w:t>
      </w:r>
      <w:proofErr w:type="spellStart"/>
      <w:r>
        <w:rPr>
          <w:rFonts w:ascii="Arial" w:hAnsi="Arial" w:cs="Arial"/>
        </w:rPr>
        <w:t>heli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karo</w:t>
      </w:r>
      <w:proofErr w:type="spellEnd"/>
      <w:r>
        <w:rPr>
          <w:rFonts w:ascii="Arial" w:hAnsi="Arial" w:cs="Arial"/>
        </w:rPr>
        <w:t xml:space="preserve">, la </w:t>
      </w:r>
      <w:proofErr w:type="spellStart"/>
      <w:r>
        <w:rPr>
          <w:rFonts w:ascii="Arial" w:hAnsi="Arial" w:cs="Arial"/>
        </w:rPr>
        <w:t>awoodi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jawaabaya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bulshadeena</w:t>
      </w:r>
      <w:proofErr w:type="spellEnd"/>
      <w:r>
        <w:rPr>
          <w:rFonts w:ascii="Arial" w:hAnsi="Arial" w:cs="Arial"/>
        </w:rPr>
        <w:t xml:space="preserve"> kala </w:t>
      </w:r>
      <w:proofErr w:type="spellStart"/>
      <w:r>
        <w:rPr>
          <w:rFonts w:ascii="Arial" w:hAnsi="Arial" w:cs="Arial"/>
        </w:rPr>
        <w:t>duwan</w:t>
      </w:r>
      <w:proofErr w:type="spellEnd"/>
      <w:r>
        <w:rPr>
          <w:rFonts w:ascii="Arial" w:hAnsi="Arial" w:cs="Arial"/>
        </w:rPr>
        <w:t>.</w:t>
      </w:r>
    </w:p>
    <w:p w14:paraId="74951104" w14:textId="77777777" w:rsidR="00446104" w:rsidRPr="005722D6" w:rsidRDefault="00446104" w:rsidP="00825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Dib u </w:t>
      </w:r>
      <w:proofErr w:type="spellStart"/>
      <w:r>
        <w:rPr>
          <w:rFonts w:ascii="Arial" w:hAnsi="Arial" w:cs="Arial"/>
        </w:rPr>
        <w:t>eegista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adeegu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wuxuu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bilowday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Oktoobar</w:t>
      </w:r>
      <w:proofErr w:type="spellEnd"/>
      <w:r>
        <w:rPr>
          <w:rFonts w:ascii="Arial" w:hAnsi="Arial" w:cs="Arial"/>
        </w:rPr>
        <w:t xml:space="preserve"> 2020, </w:t>
      </w:r>
      <w:proofErr w:type="spellStart"/>
      <w:r>
        <w:rPr>
          <w:rFonts w:ascii="Arial" w:hAnsi="Arial" w:cs="Arial"/>
        </w:rPr>
        <w:t>ilaa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dejinayey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kooxta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tixraaca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bulshada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waxaan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sidoo</w:t>
      </w:r>
      <w:proofErr w:type="spellEnd"/>
      <w:r>
        <w:rPr>
          <w:rFonts w:ascii="Arial" w:hAnsi="Arial" w:cs="Arial"/>
        </w:rPr>
        <w:t xml:space="preserve"> kale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baaritaan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sameynay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aan</w:t>
      </w:r>
      <w:proofErr w:type="spellEnd"/>
      <w:r>
        <w:rPr>
          <w:rFonts w:ascii="Arial" w:hAnsi="Arial" w:cs="Arial"/>
        </w:rPr>
        <w:t xml:space="preserve"> dib u </w:t>
      </w:r>
      <w:proofErr w:type="spellStart"/>
      <w:r>
        <w:rPr>
          <w:rFonts w:ascii="Arial" w:hAnsi="Arial" w:cs="Arial"/>
        </w:rPr>
        <w:t>eegnay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maktabadaha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degaankan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aduunka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dhan</w:t>
      </w:r>
      <w:proofErr w:type="spellEnd"/>
      <w:r>
        <w:rPr>
          <w:rFonts w:ascii="Arial" w:hAnsi="Arial" w:cs="Arial"/>
        </w:rPr>
        <w:t>.</w:t>
      </w:r>
    </w:p>
    <w:p w14:paraId="15BACD67" w14:textId="77777777" w:rsidR="00446104" w:rsidRPr="005722D6" w:rsidRDefault="00446104" w:rsidP="008255B3">
      <w:pPr>
        <w:spacing w:after="2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Waxaan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diyaar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maqalno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fikradahaaga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Haddii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leedahay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da’doodu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dhaxeyso</w:t>
      </w:r>
      <w:proofErr w:type="spellEnd"/>
      <w:r>
        <w:rPr>
          <w:rFonts w:ascii="Arial" w:hAnsi="Arial" w:cs="Arial"/>
        </w:rPr>
        <w:t xml:space="preserve"> 0 </w:t>
      </w:r>
      <w:proofErr w:type="spellStart"/>
      <w:r>
        <w:rPr>
          <w:rFonts w:ascii="Arial" w:hAnsi="Arial" w:cs="Arial"/>
        </w:rPr>
        <w:t>ilaa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sanno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waxaan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jeclaan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lahayn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inaan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idinka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maqalno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haddii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xubin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maktabada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alaabta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carruurtu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ciyaarto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xubin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ahayn</w:t>
      </w:r>
      <w:proofErr w:type="spellEnd"/>
      <w:r>
        <w:rPr>
          <w:rFonts w:ascii="Arial" w:hAnsi="Arial" w:cs="Arial"/>
        </w:rPr>
        <w:t>.</w:t>
      </w:r>
    </w:p>
    <w:p w14:paraId="3A66A124" w14:textId="77777777" w:rsidR="00446104" w:rsidRPr="005722D6" w:rsidRDefault="00446104" w:rsidP="008255B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Sidii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aad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fikradahaaga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wadaagi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lahayd</w:t>
      </w:r>
      <w:proofErr w:type="spellEnd"/>
    </w:p>
    <w:p w14:paraId="0E40A8D0" w14:textId="77777777" w:rsidR="00446104" w:rsidRDefault="00446104" w:rsidP="00777D71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proofErr w:type="spellStart"/>
      <w:r>
        <w:rPr>
          <w:rFonts w:cs="Arial"/>
        </w:rPr>
        <w:t>Dhammeystir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xograadinta</w:t>
      </w:r>
      <w:proofErr w:type="spellEnd"/>
      <w:r>
        <w:rPr>
          <w:rFonts w:cs="Arial"/>
        </w:rPr>
        <w:t xml:space="preserve"> online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ah </w:t>
      </w:r>
      <w:proofErr w:type="spellStart"/>
      <w:r>
        <w:rPr>
          <w:rFonts w:cs="Arial"/>
        </w:rPr>
        <w:t>ee</w:t>
      </w:r>
      <w:proofErr w:type="spellEnd"/>
      <w:r>
        <w:rPr>
          <w:rFonts w:cs="Arial"/>
        </w:rPr>
        <w:t xml:space="preserve">: </w:t>
      </w:r>
      <w:r w:rsidRPr="005722D6">
        <w:rPr>
          <w:rFonts w:cs="Arial"/>
        </w:rPr>
        <w:t>surveys.darebin.vic.gov.au/s3/</w:t>
      </w:r>
      <w:proofErr w:type="spellStart"/>
      <w:r w:rsidRPr="005722D6">
        <w:rPr>
          <w:rFonts w:cs="Arial"/>
        </w:rPr>
        <w:t>toylibraryreview</w:t>
      </w:r>
      <w:proofErr w:type="spellEnd"/>
    </w:p>
    <w:p w14:paraId="6198F905" w14:textId="77777777" w:rsidR="00446104" w:rsidRPr="00777D71" w:rsidRDefault="00446104" w:rsidP="00777D71">
      <w:pPr>
        <w:pStyle w:val="ListParagraph"/>
        <w:spacing w:after="0"/>
        <w:rPr>
          <w:rFonts w:cs="Arial"/>
        </w:rPr>
      </w:pPr>
      <w:proofErr w:type="spellStart"/>
      <w:proofErr w:type="gramStart"/>
      <w:r>
        <w:rPr>
          <w:rFonts w:cs="Arial"/>
        </w:rPr>
        <w:t>Raadi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meeshaad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nagula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hadli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karto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ahaan</w:t>
      </w:r>
      <w:proofErr w:type="spellEnd"/>
      <w:r>
        <w:rPr>
          <w:rFonts w:cs="Arial"/>
        </w:rPr>
        <w:t xml:space="preserve"> mid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mid ah </w:t>
      </w:r>
      <w:proofErr w:type="spellStart"/>
      <w:r>
        <w:rPr>
          <w:rFonts w:cs="Arial"/>
        </w:rPr>
        <w:t>xafladaheena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dhul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dhaca</w:t>
      </w:r>
      <w:proofErr w:type="spellEnd"/>
      <w:r>
        <w:rPr>
          <w:rFonts w:cs="Arial"/>
        </w:rPr>
        <w:t>.</w:t>
      </w:r>
      <w:proofErr w:type="gramEnd"/>
    </w:p>
    <w:p w14:paraId="743FEACE" w14:textId="77777777" w:rsidR="00446104" w:rsidRDefault="00446104" w:rsidP="008255B3">
      <w:pPr>
        <w:pStyle w:val="PlainText"/>
        <w:rPr>
          <w:rFonts w:ascii="Arial" w:hAnsi="Arial" w:cs="Arial"/>
        </w:rPr>
      </w:pPr>
    </w:p>
    <w:p w14:paraId="44961D44" w14:textId="77777777" w:rsidR="00446104" w:rsidRDefault="00446104" w:rsidP="008255B3">
      <w:pPr>
        <w:pStyle w:val="PlainTex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Booqo</w:t>
      </w:r>
      <w:proofErr w:type="spellEnd"/>
      <w:r>
        <w:rPr>
          <w:rFonts w:ascii="Arial" w:hAnsi="Arial" w:cs="Arial"/>
        </w:rPr>
        <w:t xml:space="preserve"> </w:t>
      </w:r>
      <w:hyperlink r:id="rId8" w:history="1">
        <w:r w:rsidRPr="007B62A7">
          <w:rPr>
            <w:rStyle w:val="Hyperlink"/>
            <w:rFonts w:ascii="Arial" w:hAnsi="Arial" w:cs="Arial"/>
          </w:rPr>
          <w:t>www.yoursaydarebin.com.au/toylibraryreview</w:t>
        </w:r>
      </w:hyperlink>
    </w:p>
    <w:p w14:paraId="4DED9B7C" w14:textId="77777777" w:rsidR="00446104" w:rsidRPr="005722D6" w:rsidRDefault="00446104" w:rsidP="008255B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aad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heshid</w:t>
      </w:r>
      <w:proofErr w:type="spellEnd"/>
      <w:r>
        <w:rPr>
          <w:rFonts w:ascii="Arial" w:hAnsi="Arial" w:cs="Arial"/>
        </w:rPr>
        <w:t xml:space="preserve"> wax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bixisid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natiijo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wac</w:t>
      </w:r>
      <w:proofErr w:type="spellEnd"/>
      <w:r>
        <w:rPr>
          <w:rFonts w:ascii="Arial" w:hAnsi="Arial" w:cs="Arial"/>
        </w:rPr>
        <w:t xml:space="preserve"> 8470 8470 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weydii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hadashid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luuqadaada</w:t>
      </w:r>
      <w:proofErr w:type="spellEnd"/>
      <w:r>
        <w:rPr>
          <w:rFonts w:ascii="Arial" w:hAnsi="Arial" w:cs="Arial"/>
        </w:rPr>
        <w:t>.</w:t>
      </w:r>
    </w:p>
    <w:p w14:paraId="2F72BF76" w14:textId="77777777" w:rsidR="00446104" w:rsidRPr="005722D6" w:rsidRDefault="00446104" w:rsidP="008255B3">
      <w:pPr>
        <w:pStyle w:val="PlainText"/>
        <w:rPr>
          <w:rFonts w:ascii="Arial" w:hAnsi="Arial" w:cs="Arial"/>
        </w:rPr>
      </w:pPr>
      <w:bookmarkStart w:id="0" w:name="_GoBack"/>
      <w:bookmarkEnd w:id="0"/>
    </w:p>
    <w:p w14:paraId="6027DC6B" w14:textId="77777777" w:rsidR="00446104" w:rsidRPr="005722D6" w:rsidRDefault="00446104" w:rsidP="008255B3">
      <w:pPr>
        <w:pStyle w:val="PlainText"/>
        <w:rPr>
          <w:rFonts w:ascii="Arial" w:hAnsi="Arial" w:cs="Arial"/>
        </w:rPr>
      </w:pPr>
    </w:p>
    <w:p w14:paraId="0FF887B7" w14:textId="77777777" w:rsidR="006143C5" w:rsidRDefault="006143C5" w:rsidP="00683B4B">
      <w:pPr>
        <w:pStyle w:val="PlainText"/>
        <w:rPr>
          <w:rFonts w:ascii="Arial" w:hAnsi="Arial" w:cs="Arial"/>
        </w:rPr>
      </w:pPr>
    </w:p>
    <w:p w14:paraId="49D9A335" w14:textId="77777777" w:rsidR="005722D6" w:rsidRDefault="005722D6" w:rsidP="00683B4B">
      <w:pPr>
        <w:pStyle w:val="PlainText"/>
        <w:rPr>
          <w:rFonts w:ascii="Arial" w:hAnsi="Arial" w:cs="Arial"/>
        </w:rPr>
      </w:pPr>
    </w:p>
    <w:p w14:paraId="3D570FCE" w14:textId="77777777" w:rsidR="005722D6" w:rsidRDefault="005722D6" w:rsidP="00683B4B">
      <w:pPr>
        <w:pStyle w:val="PlainText"/>
        <w:rPr>
          <w:rFonts w:ascii="Arial" w:hAnsi="Arial" w:cs="Arial"/>
        </w:rPr>
      </w:pPr>
    </w:p>
    <w:sectPr w:rsidR="0057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C08C6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FD24"/>
    <w:multiLevelType w:val="hybridMultilevel"/>
    <w:tmpl w:val="8B06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867F0"/>
    <w:rsid w:val="000F135D"/>
    <w:rsid w:val="001A6EB0"/>
    <w:rsid w:val="00207F8B"/>
    <w:rsid w:val="00211CFC"/>
    <w:rsid w:val="00271AD0"/>
    <w:rsid w:val="0038362D"/>
    <w:rsid w:val="003906D3"/>
    <w:rsid w:val="003B6475"/>
    <w:rsid w:val="003B728D"/>
    <w:rsid w:val="00423C0C"/>
    <w:rsid w:val="004454EC"/>
    <w:rsid w:val="00446104"/>
    <w:rsid w:val="00482728"/>
    <w:rsid w:val="004A6C53"/>
    <w:rsid w:val="00532D59"/>
    <w:rsid w:val="00564B24"/>
    <w:rsid w:val="00567141"/>
    <w:rsid w:val="005722D6"/>
    <w:rsid w:val="005B0729"/>
    <w:rsid w:val="005D7D2D"/>
    <w:rsid w:val="00601527"/>
    <w:rsid w:val="00610662"/>
    <w:rsid w:val="006143C5"/>
    <w:rsid w:val="00624F8B"/>
    <w:rsid w:val="006329FF"/>
    <w:rsid w:val="00634E3A"/>
    <w:rsid w:val="00683B4B"/>
    <w:rsid w:val="00695E2F"/>
    <w:rsid w:val="006A593E"/>
    <w:rsid w:val="006F5287"/>
    <w:rsid w:val="00764E79"/>
    <w:rsid w:val="00777D71"/>
    <w:rsid w:val="00857E22"/>
    <w:rsid w:val="00884A12"/>
    <w:rsid w:val="009347BA"/>
    <w:rsid w:val="009534B4"/>
    <w:rsid w:val="00A06070"/>
    <w:rsid w:val="00AA3572"/>
    <w:rsid w:val="00AE1C1A"/>
    <w:rsid w:val="00AF50DB"/>
    <w:rsid w:val="00B14DBF"/>
    <w:rsid w:val="00B36B80"/>
    <w:rsid w:val="00B57D77"/>
    <w:rsid w:val="00BF3A9E"/>
    <w:rsid w:val="00C214F6"/>
    <w:rsid w:val="00C35B48"/>
    <w:rsid w:val="00C8151A"/>
    <w:rsid w:val="00C90A10"/>
    <w:rsid w:val="00D20903"/>
    <w:rsid w:val="00D9031E"/>
    <w:rsid w:val="00E04125"/>
    <w:rsid w:val="00E422A4"/>
    <w:rsid w:val="00E4706B"/>
    <w:rsid w:val="00EB1A66"/>
    <w:rsid w:val="00FB3F76"/>
    <w:rsid w:val="00FB46C5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4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aydarebin.com.au/toylibraryreview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6B8415C0-BEAB-42F1-BF9B-443FBA2A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2021-04-12T02:05:00Z</dcterms:created>
  <dcterms:modified xsi:type="dcterms:W3CDTF">2021-04-12T02:05:00Z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