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BEA1" w14:textId="77777777" w:rsidR="0007595C" w:rsidRPr="00271FE4" w:rsidRDefault="0007595C" w:rsidP="0007595C">
      <w:pPr>
        <w:bidi/>
        <w:spacing w:after="240"/>
        <w:rPr>
          <w:rFonts w:cs="Arial"/>
          <w:b/>
          <w:sz w:val="24"/>
          <w:lang w:val="en-AU"/>
        </w:rPr>
      </w:pPr>
      <w:bookmarkStart w:id="0" w:name="_GoBack"/>
      <w:bookmarkEnd w:id="0"/>
      <w:r w:rsidRPr="00271FE4">
        <w:rPr>
          <w:rFonts w:cs="Arial"/>
          <w:b/>
          <w:sz w:val="24"/>
          <w:lang w:val="en-AU"/>
        </w:rPr>
        <w:t>Arabic</w:t>
      </w:r>
    </w:p>
    <w:p w14:paraId="28B4E042" w14:textId="77777777" w:rsidR="0007595C" w:rsidRPr="00271FE4" w:rsidRDefault="0007595C" w:rsidP="0007595C">
      <w:pPr>
        <w:bidi/>
        <w:spacing w:after="240"/>
        <w:rPr>
          <w:rFonts w:cs="Arial"/>
          <w:sz w:val="24"/>
        </w:rPr>
      </w:pPr>
      <w:r w:rsidRPr="00271FE4">
        <w:rPr>
          <w:rFonts w:cs="Arial"/>
          <w:sz w:val="24"/>
          <w:rtl/>
        </w:rPr>
        <w:t>يعكف المجلس على تصميم ساحة لعب لتكون وجهة جديدة في منتزه إدواردز ليك بالقرب من</w:t>
      </w:r>
      <w:proofErr w:type="spellStart"/>
      <w:r w:rsidRPr="00271FE4">
        <w:rPr>
          <w:rFonts w:cs="Arial"/>
          <w:sz w:val="24"/>
        </w:rPr>
        <w:t>Seaver</w:t>
      </w:r>
      <w:proofErr w:type="spellEnd"/>
      <w:r w:rsidRPr="00271FE4">
        <w:rPr>
          <w:rFonts w:cs="Arial"/>
          <w:sz w:val="24"/>
        </w:rPr>
        <w:t xml:space="preserve"> Grove </w:t>
      </w:r>
      <w:r w:rsidRPr="00271FE4">
        <w:rPr>
          <w:rFonts w:cs="Arial"/>
          <w:sz w:val="24"/>
          <w:rtl/>
        </w:rPr>
        <w:t>، بناءً على الآراء والاقتراحات التي تلقيناها من أفراد المجتمع في عملية التشاور لعامي 2016 و 2017</w:t>
      </w:r>
      <w:r w:rsidRPr="00271FE4">
        <w:rPr>
          <w:rFonts w:cs="Arial"/>
          <w:sz w:val="24"/>
        </w:rPr>
        <w:t>.</w:t>
      </w:r>
    </w:p>
    <w:p w14:paraId="3E0C1F8A" w14:textId="77777777" w:rsidR="0007595C" w:rsidRPr="00271FE4" w:rsidRDefault="0007595C" w:rsidP="0007595C">
      <w:pPr>
        <w:bidi/>
        <w:spacing w:after="240"/>
        <w:rPr>
          <w:rFonts w:cs="Arial"/>
          <w:sz w:val="24"/>
        </w:rPr>
      </w:pPr>
      <w:r w:rsidRPr="00271FE4">
        <w:rPr>
          <w:rFonts w:cs="Arial"/>
          <w:sz w:val="24"/>
          <w:rtl/>
        </w:rPr>
        <w:t>أشارت عملية التشاور المجتمعي إلى الحاجة إلى ساحة لعب لتكون وجهة جديدة على جانب</w:t>
      </w:r>
      <w:r w:rsidRPr="00271FE4">
        <w:rPr>
          <w:rFonts w:cs="Arial"/>
          <w:sz w:val="24"/>
        </w:rPr>
        <w:t xml:space="preserve"> </w:t>
      </w:r>
      <w:proofErr w:type="spellStart"/>
      <w:r w:rsidRPr="00271FE4">
        <w:rPr>
          <w:rFonts w:cs="Arial"/>
          <w:sz w:val="24"/>
        </w:rPr>
        <w:t>Seaver</w:t>
      </w:r>
      <w:proofErr w:type="spellEnd"/>
      <w:r w:rsidRPr="00271FE4">
        <w:rPr>
          <w:rFonts w:cs="Arial"/>
          <w:sz w:val="24"/>
        </w:rPr>
        <w:t xml:space="preserve"> Grove </w:t>
      </w:r>
      <w:r w:rsidRPr="00271FE4">
        <w:rPr>
          <w:rFonts w:cs="Arial"/>
          <w:sz w:val="24"/>
          <w:rtl/>
        </w:rPr>
        <w:t xml:space="preserve">من المنتزه، بالقرب من مرفأ القوارب وملاعب التنس. يرى أفراد المجتمع أنّ إنشاء نقطة محورية جديدة على هذا الجانب من الحديقة أمراً مهماً، وذلك لتوفير بديل لساحة اللعب المستخدمة بكثافة في </w:t>
      </w:r>
      <w:r w:rsidRPr="00271FE4">
        <w:rPr>
          <w:rFonts w:cs="Arial"/>
          <w:sz w:val="24"/>
        </w:rPr>
        <w:t>Griffiths Street</w:t>
      </w:r>
      <w:r w:rsidRPr="00271FE4">
        <w:rPr>
          <w:rFonts w:cs="Arial"/>
          <w:sz w:val="24"/>
          <w:rtl/>
        </w:rPr>
        <w:t>.</w:t>
      </w:r>
    </w:p>
    <w:p w14:paraId="7222C99F" w14:textId="77777777" w:rsidR="0007595C" w:rsidRPr="00271FE4" w:rsidRDefault="0007595C" w:rsidP="0007595C">
      <w:pPr>
        <w:bidi/>
        <w:spacing w:after="240"/>
        <w:rPr>
          <w:rFonts w:cs="Arial"/>
          <w:sz w:val="24"/>
        </w:rPr>
      </w:pPr>
      <w:r w:rsidRPr="00271FE4">
        <w:rPr>
          <w:rFonts w:cs="Arial"/>
          <w:sz w:val="24"/>
          <w:rtl/>
        </w:rPr>
        <w:t>يعتمد مفهوم التصميم على أفكار أفراد المجتمع، بما في ذلك</w:t>
      </w:r>
      <w:r w:rsidRPr="00271FE4">
        <w:rPr>
          <w:rFonts w:cs="Arial"/>
          <w:sz w:val="24"/>
        </w:rPr>
        <w:t>:</w:t>
      </w:r>
    </w:p>
    <w:p w14:paraId="3B9DC675" w14:textId="77777777" w:rsidR="0007595C" w:rsidRPr="00271FE4" w:rsidRDefault="0007595C" w:rsidP="0007595C">
      <w:pPr>
        <w:pStyle w:val="ListParagraph"/>
        <w:numPr>
          <w:ilvl w:val="0"/>
          <w:numId w:val="2"/>
        </w:numPr>
        <w:bidi/>
        <w:spacing w:after="240"/>
        <w:rPr>
          <w:rFonts w:cs="Arial"/>
          <w:sz w:val="24"/>
        </w:rPr>
      </w:pPr>
      <w:r w:rsidRPr="00271FE4">
        <w:rPr>
          <w:rFonts w:cs="Arial"/>
          <w:sz w:val="24"/>
          <w:rtl/>
        </w:rPr>
        <w:t>توفير ساحة لعب في الهواء الطلق</w:t>
      </w:r>
    </w:p>
    <w:p w14:paraId="2ED34D59" w14:textId="77777777" w:rsidR="0007595C" w:rsidRPr="00271FE4" w:rsidRDefault="0007595C" w:rsidP="0007595C">
      <w:pPr>
        <w:pStyle w:val="ListParagraph"/>
        <w:numPr>
          <w:ilvl w:val="0"/>
          <w:numId w:val="2"/>
        </w:numPr>
        <w:bidi/>
        <w:spacing w:after="240"/>
        <w:rPr>
          <w:rFonts w:cs="Arial"/>
          <w:sz w:val="24"/>
        </w:rPr>
      </w:pPr>
      <w:r w:rsidRPr="00271FE4">
        <w:rPr>
          <w:rFonts w:cs="Arial"/>
          <w:sz w:val="24"/>
          <w:rtl/>
        </w:rPr>
        <w:t>توفير ملاعب مائية</w:t>
      </w:r>
    </w:p>
    <w:p w14:paraId="7B4B16CF" w14:textId="77777777" w:rsidR="0007595C" w:rsidRPr="00271FE4" w:rsidRDefault="0007595C" w:rsidP="0007595C">
      <w:pPr>
        <w:pStyle w:val="ListParagraph"/>
        <w:numPr>
          <w:ilvl w:val="0"/>
          <w:numId w:val="2"/>
        </w:numPr>
        <w:bidi/>
        <w:spacing w:after="240"/>
        <w:rPr>
          <w:rFonts w:cs="Arial"/>
          <w:sz w:val="24"/>
        </w:rPr>
      </w:pPr>
      <w:r w:rsidRPr="00271FE4">
        <w:rPr>
          <w:rFonts w:cs="Arial"/>
          <w:sz w:val="24"/>
          <w:rtl/>
        </w:rPr>
        <w:t>اللعب بالمعدات الصوتية/الموسيقية</w:t>
      </w:r>
    </w:p>
    <w:p w14:paraId="0AB70E58" w14:textId="77777777" w:rsidR="0007595C" w:rsidRPr="00271FE4" w:rsidRDefault="0007595C" w:rsidP="0007595C">
      <w:pPr>
        <w:pStyle w:val="ListParagraph"/>
        <w:numPr>
          <w:ilvl w:val="0"/>
          <w:numId w:val="2"/>
        </w:numPr>
        <w:bidi/>
        <w:spacing w:after="240"/>
        <w:rPr>
          <w:rFonts w:cs="Arial"/>
          <w:sz w:val="24"/>
        </w:rPr>
      </w:pPr>
      <w:r w:rsidRPr="00271FE4">
        <w:rPr>
          <w:rFonts w:cs="Arial"/>
          <w:sz w:val="24"/>
          <w:rtl/>
        </w:rPr>
        <w:t>توفير معدات لعب جديدة ومعدات لعب لولبية أو دوّارة</w:t>
      </w:r>
    </w:p>
    <w:p w14:paraId="2BAE0549" w14:textId="77777777" w:rsidR="0007595C" w:rsidRPr="00271FE4" w:rsidRDefault="0007595C" w:rsidP="0007595C">
      <w:pPr>
        <w:pStyle w:val="ListParagraph"/>
        <w:numPr>
          <w:ilvl w:val="0"/>
          <w:numId w:val="2"/>
        </w:numPr>
        <w:bidi/>
        <w:spacing w:after="240"/>
        <w:rPr>
          <w:rFonts w:cs="Arial"/>
          <w:sz w:val="24"/>
        </w:rPr>
      </w:pPr>
      <w:r w:rsidRPr="00271FE4">
        <w:rPr>
          <w:rFonts w:cs="Arial"/>
          <w:sz w:val="24"/>
          <w:rtl/>
        </w:rPr>
        <w:t>توفير ألعاب حُرّة</w:t>
      </w:r>
    </w:p>
    <w:p w14:paraId="4E0D87A7" w14:textId="77777777" w:rsidR="0007595C" w:rsidRPr="00271FE4" w:rsidRDefault="0007595C" w:rsidP="0007595C">
      <w:pPr>
        <w:pStyle w:val="ListParagraph"/>
        <w:numPr>
          <w:ilvl w:val="0"/>
          <w:numId w:val="2"/>
        </w:numPr>
        <w:bidi/>
        <w:spacing w:after="240"/>
        <w:rPr>
          <w:rFonts w:cs="Arial"/>
          <w:sz w:val="24"/>
        </w:rPr>
      </w:pPr>
      <w:r w:rsidRPr="00271FE4">
        <w:rPr>
          <w:rFonts w:cs="Arial"/>
          <w:sz w:val="24"/>
          <w:rtl/>
        </w:rPr>
        <w:t>توفير حديقة خلابة، مرج عشبي محلي، أسِرّة حديقة وأشجار</w:t>
      </w:r>
    </w:p>
    <w:p w14:paraId="7819EC1A" w14:textId="77777777" w:rsidR="0007595C" w:rsidRPr="00271FE4" w:rsidRDefault="0007595C" w:rsidP="0007595C">
      <w:pPr>
        <w:pStyle w:val="ListParagraph"/>
        <w:numPr>
          <w:ilvl w:val="0"/>
          <w:numId w:val="2"/>
        </w:numPr>
        <w:bidi/>
        <w:spacing w:after="240"/>
        <w:rPr>
          <w:rFonts w:cs="Arial"/>
          <w:sz w:val="24"/>
        </w:rPr>
      </w:pPr>
      <w:r w:rsidRPr="00271FE4">
        <w:rPr>
          <w:rFonts w:cs="Arial"/>
          <w:sz w:val="24"/>
          <w:rtl/>
        </w:rPr>
        <w:t>خلق أفكار لترقية البيئة</w:t>
      </w:r>
    </w:p>
    <w:p w14:paraId="1583AADE" w14:textId="77777777" w:rsidR="0007595C" w:rsidRPr="00271FE4" w:rsidRDefault="0007595C" w:rsidP="0007595C">
      <w:pPr>
        <w:pStyle w:val="ListParagraph"/>
        <w:numPr>
          <w:ilvl w:val="0"/>
          <w:numId w:val="2"/>
        </w:numPr>
        <w:bidi/>
        <w:spacing w:after="240"/>
        <w:rPr>
          <w:rFonts w:cs="Arial"/>
          <w:sz w:val="24"/>
        </w:rPr>
      </w:pPr>
      <w:r w:rsidRPr="00271FE4">
        <w:rPr>
          <w:rFonts w:cs="Arial"/>
          <w:sz w:val="24"/>
          <w:rtl/>
        </w:rPr>
        <w:t>البحث عن الكنز/التوجيه</w:t>
      </w:r>
    </w:p>
    <w:p w14:paraId="773EBF37" w14:textId="77777777" w:rsidR="0007595C" w:rsidRPr="00271FE4" w:rsidRDefault="0007595C" w:rsidP="0007595C">
      <w:pPr>
        <w:bidi/>
        <w:spacing w:after="240"/>
        <w:rPr>
          <w:rFonts w:cs="Arial"/>
          <w:sz w:val="24"/>
        </w:rPr>
      </w:pPr>
      <w:r w:rsidRPr="00271FE4">
        <w:rPr>
          <w:rFonts w:cs="Arial"/>
          <w:sz w:val="24"/>
          <w:rtl/>
        </w:rPr>
        <w:t>سوف يكون موقع ساحة اللعب الجديدة هذه والمثيرة على المنحدر فوق الأراضي الرطبة المتاخمة للبحيرة، بالقرب من مرفأ القوارب ومنطقة الشواء وساحة اللعب الصغيرة وملاعب التنس وحديقة التزحلق. يركز تصميم ساحة اللعب الجديدة على اللعب في الهواء الطلق وألعاب مغامرات الأطفال من جميع الأعمار. يوفر المنحدر فرصاً للتزحلق والتسلق والتأرجح والدحرجة والألعاب اللولبية والدوّارة. كما أنه يوفر مساحة للعب بالمكعبات، والتفاعل مع الطبيعة، واللعب بالمياه ومعدات الصوت، والتنزه، ومشاهدة العروض، والتجوال، والاستمتاع بالمناظر الطبيعية</w:t>
      </w:r>
      <w:r w:rsidRPr="00271FE4">
        <w:rPr>
          <w:rFonts w:cs="Arial"/>
          <w:sz w:val="24"/>
        </w:rPr>
        <w:t>.</w:t>
      </w:r>
    </w:p>
    <w:p w14:paraId="3D3AA681" w14:textId="77777777" w:rsidR="0007595C" w:rsidRPr="009340C0" w:rsidRDefault="0007595C" w:rsidP="0007595C">
      <w:pPr>
        <w:bidi/>
        <w:spacing w:after="240"/>
        <w:rPr>
          <w:rFonts w:cs="Arial"/>
          <w:sz w:val="24"/>
        </w:rPr>
      </w:pPr>
      <w:r w:rsidRPr="00271FE4">
        <w:rPr>
          <w:rFonts w:cs="Arial"/>
          <w:b/>
          <w:bCs/>
          <w:sz w:val="24"/>
          <w:rtl/>
        </w:rPr>
        <w:t>نحن نهتم بملاحظاتكم حول مفهوم التصميم</w:t>
      </w:r>
      <w:r w:rsidRPr="00271FE4">
        <w:rPr>
          <w:rFonts w:cs="Arial"/>
          <w:sz w:val="24"/>
          <w:rtl/>
        </w:rPr>
        <w:t xml:space="preserve">، ويمكنكم أيضاً التصويت لاختيار المعدات الصوتية المفضلة لديكم، وذلك عبر الإنترنت على صفحة </w:t>
      </w:r>
      <w:proofErr w:type="spellStart"/>
      <w:r w:rsidRPr="00271FE4">
        <w:rPr>
          <w:rFonts w:cs="Arial"/>
          <w:sz w:val="24"/>
        </w:rPr>
        <w:t>YourSay</w:t>
      </w:r>
      <w:proofErr w:type="spellEnd"/>
      <w:r w:rsidRPr="00271FE4">
        <w:rPr>
          <w:rFonts w:cs="Arial"/>
          <w:sz w:val="24"/>
          <w:rtl/>
        </w:rPr>
        <w:t xml:space="preserve"> في الموقع الإلكتروني للمجلس </w:t>
      </w:r>
      <w:r w:rsidR="00271FE4" w:rsidRPr="009340C0">
        <w:fldChar w:fldCharType="begin"/>
      </w:r>
      <w:r w:rsidR="00271FE4" w:rsidRPr="009340C0">
        <w:rPr>
          <w:sz w:val="24"/>
        </w:rPr>
        <w:instrText xml:space="preserve"> HYPERLINK "http://www.yoursaydarebin.com.au/edwardeslakeparkplayspace" </w:instrText>
      </w:r>
      <w:r w:rsidR="00271FE4" w:rsidRPr="009340C0">
        <w:fldChar w:fldCharType="separate"/>
      </w:r>
      <w:r w:rsidRPr="009340C0">
        <w:rPr>
          <w:rStyle w:val="Hyperlink"/>
          <w:rFonts w:cs="Arial"/>
          <w:b/>
          <w:bCs/>
          <w:sz w:val="24"/>
          <w:u w:val="none"/>
        </w:rPr>
        <w:t>www.yoursaydarebin.com.au/edwardeslakeparkplayspace</w:t>
      </w:r>
      <w:r w:rsidR="00271FE4" w:rsidRPr="009340C0">
        <w:rPr>
          <w:rStyle w:val="Hyperlink"/>
          <w:rFonts w:cs="Arial"/>
          <w:b/>
          <w:bCs/>
          <w:sz w:val="24"/>
          <w:u w:val="none"/>
        </w:rPr>
        <w:fldChar w:fldCharType="end"/>
      </w:r>
      <w:r w:rsidRPr="009340C0">
        <w:rPr>
          <w:rFonts w:cs="Arial"/>
          <w:sz w:val="24"/>
          <w:rtl/>
        </w:rPr>
        <w:t>.</w:t>
      </w:r>
    </w:p>
    <w:p w14:paraId="0E1270B8" w14:textId="77777777" w:rsidR="0007595C" w:rsidRPr="00271FE4" w:rsidRDefault="0007595C" w:rsidP="0007595C">
      <w:pPr>
        <w:bidi/>
        <w:spacing w:after="240"/>
        <w:rPr>
          <w:rFonts w:cs="Arial"/>
          <w:sz w:val="24"/>
        </w:rPr>
      </w:pPr>
      <w:r w:rsidRPr="00271FE4">
        <w:rPr>
          <w:rFonts w:cs="Arial"/>
          <w:sz w:val="24"/>
          <w:rtl/>
        </w:rPr>
        <w:t>لقد قمنا أيضاً بإعداد فيديو رائع حيث يمكنك معرفة المزيد عن</w:t>
      </w:r>
      <w:r w:rsidRPr="00271FE4">
        <w:rPr>
          <w:rFonts w:cs="Arial"/>
          <w:sz w:val="24"/>
        </w:rPr>
        <w:t xml:space="preserve"> </w:t>
      </w:r>
      <w:r w:rsidRPr="00271FE4">
        <w:rPr>
          <w:rFonts w:cs="Arial"/>
          <w:sz w:val="24"/>
          <w:rtl/>
        </w:rPr>
        <w:t>منتزه إدواردز ليك وساحة اللعب الجديدة المقترحة، والذي يمكن الاطلاع عليه أيضاً على صفحة</w:t>
      </w:r>
      <w:r w:rsidRPr="00271FE4">
        <w:rPr>
          <w:rFonts w:cs="Arial"/>
          <w:sz w:val="24"/>
        </w:rPr>
        <w:t xml:space="preserve"> </w:t>
      </w:r>
      <w:proofErr w:type="spellStart"/>
      <w:r w:rsidRPr="00271FE4">
        <w:rPr>
          <w:rFonts w:cs="Arial"/>
          <w:sz w:val="24"/>
        </w:rPr>
        <w:t>YourSay</w:t>
      </w:r>
      <w:proofErr w:type="spellEnd"/>
      <w:r w:rsidRPr="00271FE4">
        <w:rPr>
          <w:rFonts w:cs="Arial"/>
          <w:sz w:val="24"/>
          <w:rtl/>
        </w:rPr>
        <w:t>.</w:t>
      </w:r>
    </w:p>
    <w:p w14:paraId="747AEBC0" w14:textId="77777777" w:rsidR="0007595C" w:rsidRPr="00271FE4" w:rsidRDefault="0007595C" w:rsidP="0007595C">
      <w:pPr>
        <w:bidi/>
        <w:spacing w:after="240"/>
        <w:rPr>
          <w:rFonts w:cs="Arial"/>
          <w:sz w:val="24"/>
        </w:rPr>
      </w:pPr>
      <w:r w:rsidRPr="00271FE4">
        <w:rPr>
          <w:rFonts w:cs="Arial"/>
          <w:sz w:val="24"/>
          <w:rtl/>
        </w:rPr>
        <w:t xml:space="preserve">يرجى تقديم ملاحظاتك حول مفهوم تصميم ساحة اللعب المقترحة في </w:t>
      </w:r>
      <w:r w:rsidRPr="00271FE4">
        <w:rPr>
          <w:rFonts w:cs="Arial"/>
          <w:sz w:val="24"/>
        </w:rPr>
        <w:t xml:space="preserve">Edwardes Lake Park </w:t>
      </w:r>
      <w:proofErr w:type="spellStart"/>
      <w:r w:rsidRPr="00271FE4">
        <w:rPr>
          <w:rFonts w:cs="Arial"/>
          <w:sz w:val="24"/>
        </w:rPr>
        <w:t>Seaver</w:t>
      </w:r>
      <w:proofErr w:type="spellEnd"/>
      <w:r w:rsidRPr="00271FE4">
        <w:rPr>
          <w:rFonts w:cs="Arial"/>
          <w:sz w:val="24"/>
        </w:rPr>
        <w:t xml:space="preserve"> Grove</w:t>
      </w:r>
      <w:r w:rsidRPr="00271FE4">
        <w:rPr>
          <w:rFonts w:cs="Arial"/>
          <w:sz w:val="24"/>
          <w:rtl/>
        </w:rPr>
        <w:t xml:space="preserve"> في موعدٍ أقصاه يوم الأحد 9 أغسطس/آب 2020، من خلال صفحة</w:t>
      </w:r>
      <w:proofErr w:type="spellStart"/>
      <w:r w:rsidRPr="00271FE4">
        <w:rPr>
          <w:rFonts w:cs="Arial"/>
          <w:sz w:val="24"/>
        </w:rPr>
        <w:t>YourSay</w:t>
      </w:r>
      <w:proofErr w:type="spellEnd"/>
      <w:r w:rsidRPr="00271FE4">
        <w:rPr>
          <w:rFonts w:cs="Arial"/>
          <w:sz w:val="24"/>
        </w:rPr>
        <w:t xml:space="preserve"> </w:t>
      </w:r>
      <w:r w:rsidRPr="00271FE4">
        <w:rPr>
          <w:rFonts w:cs="Arial"/>
          <w:sz w:val="24"/>
          <w:rtl/>
        </w:rPr>
        <w:t>، أو عن طريق إرسال بريد إلكتروني إلى</w:t>
      </w:r>
      <w:r w:rsidRPr="00271FE4">
        <w:rPr>
          <w:rFonts w:cs="Arial"/>
          <w:sz w:val="24"/>
        </w:rPr>
        <w:t xml:space="preserve"> </w:t>
      </w:r>
      <w:r w:rsidRPr="00271FE4">
        <w:rPr>
          <w:rFonts w:cs="Arial"/>
          <w:sz w:val="24"/>
          <w:rtl/>
        </w:rPr>
        <w:t xml:space="preserve"> </w:t>
      </w:r>
      <w:hyperlink r:id="rId5" w:history="1">
        <w:r w:rsidRPr="009340C0">
          <w:rPr>
            <w:rStyle w:val="Hyperlink"/>
            <w:rFonts w:cs="Arial"/>
            <w:sz w:val="24"/>
            <w:u w:val="none"/>
          </w:rPr>
          <w:t>City.Design@darebin.vic.gov.au</w:t>
        </w:r>
      </w:hyperlink>
      <w:r w:rsidRPr="009340C0">
        <w:rPr>
          <w:rFonts w:cs="Arial"/>
          <w:sz w:val="24"/>
          <w:rtl/>
        </w:rPr>
        <w:t xml:space="preserve"> أ</w:t>
      </w:r>
      <w:r w:rsidRPr="00271FE4">
        <w:rPr>
          <w:rFonts w:cs="Arial"/>
          <w:sz w:val="24"/>
          <w:rtl/>
        </w:rPr>
        <w:t xml:space="preserve">و بالاتصال بخدمة العملاء على الرقم </w:t>
      </w:r>
      <w:r w:rsidRPr="00271FE4">
        <w:rPr>
          <w:rFonts w:cs="Arial"/>
          <w:b/>
          <w:sz w:val="24"/>
        </w:rPr>
        <w:t>03 8470 8888</w:t>
      </w:r>
      <w:r w:rsidRPr="00271FE4">
        <w:rPr>
          <w:rFonts w:cs="Arial"/>
          <w:sz w:val="24"/>
          <w:rtl/>
        </w:rPr>
        <w:t>.</w:t>
      </w:r>
    </w:p>
    <w:p w14:paraId="2AB32BB3" w14:textId="77777777" w:rsidR="0007595C" w:rsidRPr="00271FE4" w:rsidRDefault="0007595C" w:rsidP="0007595C">
      <w:pPr>
        <w:bidi/>
        <w:spacing w:after="240"/>
        <w:rPr>
          <w:rFonts w:cs="Arial"/>
          <w:sz w:val="24"/>
        </w:rPr>
      </w:pPr>
      <w:r w:rsidRPr="00271FE4">
        <w:rPr>
          <w:rFonts w:cs="Arial"/>
          <w:sz w:val="24"/>
          <w:rtl/>
        </w:rPr>
        <w:t>سينظر المجلس في جميع ملاحظات واقتراحات أفراد المجتمع الواردة عند إكتمال تصميم ساحة اللعب</w:t>
      </w:r>
      <w:r w:rsidRPr="00271FE4">
        <w:rPr>
          <w:rFonts w:cs="Arial"/>
          <w:sz w:val="24"/>
        </w:rPr>
        <w:t>.</w:t>
      </w:r>
    </w:p>
    <w:p w14:paraId="36A02AC0" w14:textId="77777777" w:rsidR="0007595C" w:rsidRPr="009340C0" w:rsidRDefault="0007595C" w:rsidP="0007595C">
      <w:pPr>
        <w:bidi/>
        <w:spacing w:after="240"/>
        <w:rPr>
          <w:rFonts w:cs="Arial"/>
          <w:sz w:val="24"/>
        </w:rPr>
      </w:pPr>
      <w:r w:rsidRPr="00271FE4">
        <w:rPr>
          <w:rFonts w:cs="Arial"/>
          <w:sz w:val="24"/>
          <w:rtl/>
        </w:rPr>
        <w:t xml:space="preserve">للاطلاع على معلومات حول استجابة المجلس لجائحة كورونا، يرجى </w:t>
      </w:r>
      <w:r w:rsidRPr="009340C0">
        <w:rPr>
          <w:rFonts w:cs="Arial"/>
          <w:sz w:val="24"/>
          <w:rtl/>
        </w:rPr>
        <w:t xml:space="preserve">زيارة </w:t>
      </w:r>
      <w:hyperlink r:id="rId6" w:history="1">
        <w:r w:rsidRPr="009340C0">
          <w:rPr>
            <w:rStyle w:val="Hyperlink"/>
            <w:rFonts w:cs="Arial"/>
            <w:sz w:val="24"/>
            <w:u w:val="none"/>
            <w:rtl/>
          </w:rPr>
          <w:t>موقع مجلس مدينة داربين الإلكتروني</w:t>
        </w:r>
      </w:hyperlink>
      <w:r w:rsidRPr="009340C0">
        <w:rPr>
          <w:rFonts w:cs="Arial"/>
          <w:sz w:val="24"/>
          <w:rtl/>
        </w:rPr>
        <w:t xml:space="preserve">. </w:t>
      </w:r>
    </w:p>
    <w:p w14:paraId="3994CE7C" w14:textId="77777777" w:rsidR="00446C8B" w:rsidRPr="00271FE4" w:rsidRDefault="00446C8B" w:rsidP="008C3053">
      <w:pPr>
        <w:bidi/>
        <w:rPr>
          <w:rFonts w:asciiTheme="minorHAnsi" w:hAnsiTheme="minorHAnsi" w:cstheme="minorHAnsi"/>
          <w:sz w:val="24"/>
        </w:rPr>
      </w:pPr>
    </w:p>
    <w:sectPr w:rsidR="00446C8B" w:rsidRPr="00271FE4" w:rsidSect="004E5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1409"/>
    <w:multiLevelType w:val="hybridMultilevel"/>
    <w:tmpl w:val="143C8B26"/>
    <w:lvl w:ilvl="0" w:tplc="99585B04">
      <w:start w:val="1"/>
      <w:numFmt w:val="decimal"/>
      <w:lvlText w:val="%1."/>
      <w:lvlJc w:val="left"/>
      <w:pPr>
        <w:ind w:left="720" w:hanging="360"/>
      </w:pPr>
      <w:rPr>
        <w:rFonts w:hint="default"/>
        <w:b/>
      </w:rPr>
    </w:lvl>
    <w:lvl w:ilvl="1" w:tplc="1C789542">
      <w:start w:val="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41903"/>
    <w:multiLevelType w:val="hybridMultilevel"/>
    <w:tmpl w:val="908CE7A2"/>
    <w:lvl w:ilvl="0" w:tplc="1C789542">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2EB"/>
    <w:rsid w:val="0007595C"/>
    <w:rsid w:val="001512AD"/>
    <w:rsid w:val="00176916"/>
    <w:rsid w:val="00271FE4"/>
    <w:rsid w:val="0034154C"/>
    <w:rsid w:val="00446C8B"/>
    <w:rsid w:val="004541A8"/>
    <w:rsid w:val="00484BEB"/>
    <w:rsid w:val="004C22EB"/>
    <w:rsid w:val="004E5C31"/>
    <w:rsid w:val="005531E9"/>
    <w:rsid w:val="00561819"/>
    <w:rsid w:val="006127D3"/>
    <w:rsid w:val="00812E19"/>
    <w:rsid w:val="008C3053"/>
    <w:rsid w:val="009340C0"/>
    <w:rsid w:val="00935D3B"/>
    <w:rsid w:val="00937368"/>
    <w:rsid w:val="009429BF"/>
    <w:rsid w:val="00946C5E"/>
    <w:rsid w:val="00951394"/>
    <w:rsid w:val="009B1411"/>
    <w:rsid w:val="009F0079"/>
    <w:rsid w:val="00A02358"/>
    <w:rsid w:val="00A516EB"/>
    <w:rsid w:val="00A5769C"/>
    <w:rsid w:val="00B0166A"/>
    <w:rsid w:val="00B72B7C"/>
    <w:rsid w:val="00C57D52"/>
    <w:rsid w:val="00CB5CBD"/>
    <w:rsid w:val="00E04382"/>
    <w:rsid w:val="00EA33AD"/>
    <w:rsid w:val="00F84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BAD50"/>
  <w15:docId w15:val="{FA8AF75F-505E-4734-81EC-BB4BF96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EB"/>
    <w:pPr>
      <w:spacing w:after="200"/>
    </w:pPr>
    <w:rPr>
      <w:rFonts w:ascii="Arial" w:eastAsia="Cambria" w:hAnsi="Arial"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C22EB"/>
    <w:pPr>
      <w:widowControl w:val="0"/>
      <w:autoSpaceDE w:val="0"/>
      <w:autoSpaceDN w:val="0"/>
      <w:adjustRightInd w:val="0"/>
      <w:spacing w:after="0" w:line="288" w:lineRule="auto"/>
      <w:textAlignment w:val="center"/>
    </w:pPr>
    <w:rPr>
      <w:rFonts w:ascii="MinionPro-Regular" w:hAnsi="MinionPro-Regular" w:cs="MinionPro-Regular"/>
      <w:color w:val="000000"/>
      <w:sz w:val="24"/>
      <w:lang w:val="en-GB"/>
    </w:rPr>
  </w:style>
  <w:style w:type="character" w:styleId="Hyperlink">
    <w:name w:val="Hyperlink"/>
    <w:uiPriority w:val="99"/>
    <w:unhideWhenUsed/>
    <w:rsid w:val="004C22EB"/>
    <w:rPr>
      <w:color w:val="0563C1"/>
      <w:u w:val="single"/>
    </w:rPr>
  </w:style>
  <w:style w:type="paragraph" w:styleId="NormalWeb">
    <w:name w:val="Normal (Web)"/>
    <w:basedOn w:val="Normal"/>
    <w:uiPriority w:val="99"/>
    <w:semiHidden/>
    <w:unhideWhenUsed/>
    <w:rsid w:val="004C22EB"/>
    <w:pPr>
      <w:spacing w:before="100" w:beforeAutospacing="1" w:after="100" w:afterAutospacing="1"/>
    </w:pPr>
    <w:rPr>
      <w:rFonts w:ascii="Times New Roman" w:eastAsia="Times New Roman" w:hAnsi="Times New Roman"/>
      <w:sz w:val="24"/>
      <w:lang w:val="en-AU" w:eastAsia="en-AU"/>
    </w:rPr>
  </w:style>
  <w:style w:type="paragraph" w:styleId="BalloonText">
    <w:name w:val="Balloon Text"/>
    <w:basedOn w:val="Normal"/>
    <w:link w:val="BalloonTextChar"/>
    <w:uiPriority w:val="99"/>
    <w:semiHidden/>
    <w:unhideWhenUsed/>
    <w:rsid w:val="00951394"/>
    <w:pPr>
      <w:spacing w:after="0"/>
    </w:pPr>
    <w:rPr>
      <w:rFonts w:ascii="Segoe UI" w:hAnsi="Segoe UI" w:cs="Segoe UI"/>
      <w:sz w:val="18"/>
      <w:szCs w:val="18"/>
    </w:rPr>
  </w:style>
  <w:style w:type="character" w:customStyle="1" w:styleId="BalloonTextChar">
    <w:name w:val="Balloon Text Char"/>
    <w:link w:val="BalloonText"/>
    <w:uiPriority w:val="99"/>
    <w:semiHidden/>
    <w:rsid w:val="00951394"/>
    <w:rPr>
      <w:rFonts w:ascii="Segoe UI" w:eastAsia="Cambria" w:hAnsi="Segoe UI" w:cs="Segoe UI"/>
      <w:sz w:val="18"/>
      <w:szCs w:val="18"/>
      <w:lang w:val="en-US"/>
    </w:rPr>
  </w:style>
  <w:style w:type="character" w:styleId="CommentReference">
    <w:name w:val="annotation reference"/>
    <w:uiPriority w:val="99"/>
    <w:semiHidden/>
    <w:unhideWhenUsed/>
    <w:rsid w:val="00935D3B"/>
    <w:rPr>
      <w:sz w:val="16"/>
      <w:szCs w:val="16"/>
    </w:rPr>
  </w:style>
  <w:style w:type="paragraph" w:styleId="CommentText">
    <w:name w:val="annotation text"/>
    <w:basedOn w:val="Normal"/>
    <w:link w:val="CommentTextChar"/>
    <w:uiPriority w:val="99"/>
    <w:semiHidden/>
    <w:unhideWhenUsed/>
    <w:rsid w:val="00935D3B"/>
    <w:rPr>
      <w:sz w:val="20"/>
      <w:szCs w:val="20"/>
    </w:rPr>
  </w:style>
  <w:style w:type="character" w:customStyle="1" w:styleId="CommentTextChar">
    <w:name w:val="Comment Text Char"/>
    <w:link w:val="CommentText"/>
    <w:uiPriority w:val="99"/>
    <w:semiHidden/>
    <w:rsid w:val="00935D3B"/>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5D3B"/>
    <w:rPr>
      <w:b/>
      <w:bCs/>
    </w:rPr>
  </w:style>
  <w:style w:type="character" w:customStyle="1" w:styleId="CommentSubjectChar">
    <w:name w:val="Comment Subject Char"/>
    <w:link w:val="CommentSubject"/>
    <w:uiPriority w:val="99"/>
    <w:semiHidden/>
    <w:rsid w:val="00935D3B"/>
    <w:rPr>
      <w:rFonts w:ascii="Arial" w:eastAsia="Cambria" w:hAnsi="Arial" w:cs="Times New Roman"/>
      <w:b/>
      <w:bCs/>
      <w:sz w:val="20"/>
      <w:szCs w:val="20"/>
      <w:lang w:val="en-US"/>
    </w:rPr>
  </w:style>
  <w:style w:type="paragraph" w:customStyle="1" w:styleId="Default">
    <w:name w:val="Default"/>
    <w:rsid w:val="00B0166A"/>
    <w:pPr>
      <w:autoSpaceDE w:val="0"/>
      <w:autoSpaceDN w:val="0"/>
      <w:adjustRightInd w:val="0"/>
    </w:pPr>
    <w:rPr>
      <w:rFonts w:ascii="Arial" w:eastAsia="Cambria" w:hAnsi="Arial" w:cs="Arial"/>
      <w:color w:val="000000"/>
      <w:sz w:val="24"/>
      <w:szCs w:val="24"/>
      <w:lang w:val="en-AU" w:eastAsia="en-AU"/>
    </w:rPr>
  </w:style>
  <w:style w:type="table" w:styleId="TableGrid">
    <w:name w:val="Table Grid"/>
    <w:basedOn w:val="TableNormal"/>
    <w:uiPriority w:val="39"/>
    <w:rsid w:val="00F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3A%2F%2Fwww.darebin.vic.gov.au%2F&amp;data=02%7C01%7CSarah-jade.Chung%40darebin.vic.gov.au%7Cb994d21dd2034c64409e08d7d786faff%7C17ec87ffe26e4335a306feed4f58cc1d%7C0%7C0%7C637214847043567343&amp;sdata=IOe4dd3" TargetMode="External"/><Relationship Id="rId5" Type="http://schemas.openxmlformats.org/officeDocument/2006/relationships/hyperlink" Target="mailto:City.Design@darebin.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2538</CharactersWithSpaces>
  <SharedDoc>false</SharedDoc>
  <HLinks>
    <vt:vector size="18" baseType="variant">
      <vt:variant>
        <vt:i4>7340152</vt:i4>
      </vt:variant>
      <vt:variant>
        <vt:i4>6</vt:i4>
      </vt:variant>
      <vt:variant>
        <vt:i4>0</vt:i4>
      </vt:variant>
      <vt:variant>
        <vt:i4>5</vt:i4>
      </vt:variant>
      <vt:variant>
        <vt:lpwstr>https://aus01.safelinks.protection.outlook.com/?url=http%3A%2F%2Fwww.darebin.vic.gov.au%2F&amp;data=02%7C01%7CSarah-jade.Chung%40darebin.vic.gov.au%7Cb994d21dd2034c64409e08d7d786faff%7C17ec87ffe26e4335a306feed4f58cc1d%7C0%7C0%7C637214847043567343&amp;sdata=IOe4dd3zj4OpaTp4oWXG8BggKcx5ehwXoMRMnYQMj%2FA%3D&amp;reserved=0</vt:lpwstr>
      </vt:variant>
      <vt:variant>
        <vt:lpwstr/>
      </vt:variant>
      <vt:variant>
        <vt:i4>4587567</vt:i4>
      </vt:variant>
      <vt:variant>
        <vt:i4>3</vt:i4>
      </vt:variant>
      <vt:variant>
        <vt:i4>0</vt:i4>
      </vt:variant>
      <vt:variant>
        <vt:i4>5</vt:i4>
      </vt:variant>
      <vt:variant>
        <vt:lpwstr>mailto:City.Design@darebin.vic.gov.au</vt:lpwstr>
      </vt:variant>
      <vt:variant>
        <vt:lpwstr/>
      </vt:variant>
      <vt:variant>
        <vt:i4>3932268</vt:i4>
      </vt:variant>
      <vt:variant>
        <vt:i4>0</vt:i4>
      </vt:variant>
      <vt:variant>
        <vt:i4>0</vt:i4>
      </vt:variant>
      <vt:variant>
        <vt:i4>5</vt:i4>
      </vt:variant>
      <vt:variant>
        <vt:lpwstr>http://www.yoursaydarebin.com.au/edwardeslakeparkplayspace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Middleton</dc:creator>
  <cp:lastModifiedBy>Ruby Nolan</cp:lastModifiedBy>
  <cp:revision>2</cp:revision>
  <dcterms:created xsi:type="dcterms:W3CDTF">2020-07-23T06:10:00Z</dcterms:created>
  <dcterms:modified xsi:type="dcterms:W3CDTF">2020-07-23T06:10:00Z</dcterms:modified>
</cp:coreProperties>
</file>